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63" w:rsidRPr="00AD008E" w:rsidRDefault="002C2463" w:rsidP="002C2463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</w:t>
      </w:r>
      <w:r w:rsidR="00C97AEF">
        <w:rPr>
          <w:rFonts w:ascii="Corbel" w:hAnsi="Corbel"/>
          <w:bCs/>
          <w:i/>
          <w:sz w:val="18"/>
          <w:szCs w:val="18"/>
        </w:rPr>
        <w:t>rządzenia Rektora UR  nr 61/2025</w:t>
      </w:r>
    </w:p>
    <w:p w:rsidR="002C2463" w:rsidRPr="009C54AE" w:rsidRDefault="002C2463" w:rsidP="002C24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C2463" w:rsidRDefault="002C2463" w:rsidP="002C24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</w:t>
      </w:r>
      <w:r w:rsidR="00C97AEF">
        <w:rPr>
          <w:rFonts w:ascii="Corbel" w:hAnsi="Corbel"/>
          <w:b/>
          <w:smallCaps/>
          <w:sz w:val="24"/>
          <w:szCs w:val="24"/>
        </w:rPr>
        <w:t>5</w:t>
      </w:r>
      <w:r w:rsidRPr="002C447C">
        <w:rPr>
          <w:rFonts w:ascii="Corbel" w:hAnsi="Corbel"/>
          <w:b/>
          <w:smallCaps/>
          <w:sz w:val="24"/>
          <w:szCs w:val="24"/>
        </w:rPr>
        <w:t>-202</w:t>
      </w:r>
      <w:r w:rsidR="00C97AEF">
        <w:rPr>
          <w:rFonts w:ascii="Corbel" w:hAnsi="Corbel"/>
          <w:b/>
          <w:smallCaps/>
          <w:sz w:val="24"/>
          <w:szCs w:val="24"/>
        </w:rPr>
        <w:t>8</w:t>
      </w:r>
    </w:p>
    <w:p w:rsidR="002C2463" w:rsidRPr="00F25593" w:rsidRDefault="002C2463" w:rsidP="002C2463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:rsidR="002C2463" w:rsidRPr="00EA4832" w:rsidRDefault="002C2463" w:rsidP="002C2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</w:t>
      </w:r>
      <w:r w:rsidR="00C97AEF">
        <w:rPr>
          <w:rFonts w:ascii="Corbel" w:hAnsi="Corbel"/>
          <w:sz w:val="20"/>
          <w:szCs w:val="20"/>
        </w:rPr>
        <w:t>6</w:t>
      </w:r>
      <w:r w:rsidRPr="002C447C">
        <w:rPr>
          <w:rFonts w:ascii="Corbel" w:hAnsi="Corbel"/>
          <w:sz w:val="20"/>
          <w:szCs w:val="20"/>
        </w:rPr>
        <w:t>/202</w:t>
      </w:r>
      <w:r w:rsidR="00C97AEF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C97AEF">
        <w:rPr>
          <w:rFonts w:ascii="Corbel" w:hAnsi="Corbel"/>
          <w:sz w:val="20"/>
          <w:szCs w:val="20"/>
        </w:rPr>
        <w:t>8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C2463" w:rsidRPr="00F25593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C2463" w:rsidRPr="009C54AE" w:rsidRDefault="00C97AEF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2C2463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C97AEF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C2463" w:rsidRPr="009C54AE" w:rsidRDefault="00C97AEF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2463" w:rsidRPr="000A09AA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I,</w:t>
            </w:r>
            <w:r w:rsidR="00C97AEF">
              <w:rPr>
                <w:rFonts w:ascii="Corbel" w:hAnsi="Corbel"/>
                <w:b w:val="0"/>
                <w:sz w:val="24"/>
                <w:szCs w:val="24"/>
              </w:rPr>
              <w:t xml:space="preserve"> III,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 IV-VI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:rsidR="002C2463" w:rsidRPr="009C54AE" w:rsidRDefault="002C2463" w:rsidP="002C24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463" w:rsidRPr="009C54AE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FC7272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2C2463" w:rsidRPr="009C54AE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2C2463" w:rsidRPr="009C54AE" w:rsidRDefault="002C2463" w:rsidP="002C24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C2463" w:rsidRDefault="002C2463" w:rsidP="002C2463">
      <w:pPr>
        <w:pStyle w:val="Punktygwne"/>
        <w:spacing w:before="0" w:after="0"/>
        <w:ind w:left="709"/>
        <w:rPr>
          <w:rFonts w:ascii="Cambria Math" w:eastAsia="MS Gothic" w:hAnsi="Cambria Math" w:cs="Cambria Math" w:hint="eastAsia"/>
          <w:b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2C2463" w:rsidRPr="009C54AE" w:rsidRDefault="002C246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C2463" w:rsidRPr="009C54AE" w:rsidRDefault="002C2463" w:rsidP="002C24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2C2463" w:rsidRPr="00F25593" w:rsidTr="001B4E21">
        <w:tc>
          <w:tcPr>
            <w:tcW w:w="1679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:rsidR="002C2463" w:rsidRPr="009C54AE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Pr="009C54AE" w:rsidRDefault="002C2463" w:rsidP="002C24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C2463" w:rsidRPr="009C54AE" w:rsidRDefault="002C2463" w:rsidP="002C24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C2463" w:rsidRPr="009C54AE" w:rsidTr="001B4E21">
        <w:tc>
          <w:tcPr>
            <w:tcW w:w="9520" w:type="dxa"/>
          </w:tcPr>
          <w:p w:rsidR="002C2463" w:rsidRPr="009C54AE" w:rsidRDefault="002C246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4C01E0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EE4AA5" w:rsidRDefault="002C2463" w:rsidP="002C2463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:rsidR="002C2463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D60974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2C2463" w:rsidRPr="009C54AE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2C2463" w:rsidRPr="009C54AE" w:rsidTr="001B4E21">
        <w:tc>
          <w:tcPr>
            <w:tcW w:w="1962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/>
      </w:tblPr>
      <w:tblGrid>
        <w:gridCol w:w="4725"/>
        <w:gridCol w:w="4440"/>
      </w:tblGrid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C407D1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Zenderowski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XI, CeDeWu, Warszawa 2020.</w:t>
            </w:r>
          </w:p>
        </w:tc>
      </w:tr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LexisNexis,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C2463" w:rsidRDefault="002C2463" w:rsidP="002C2463"/>
    <w:p w:rsidR="00640D1A" w:rsidRDefault="00640D1A"/>
    <w:sectPr w:rsidR="00640D1A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BE" w:rsidRDefault="00A23ABE" w:rsidP="002C2463">
      <w:pPr>
        <w:spacing w:after="0" w:line="240" w:lineRule="auto"/>
      </w:pPr>
      <w:r>
        <w:separator/>
      </w:r>
    </w:p>
  </w:endnote>
  <w:endnote w:type="continuationSeparator" w:id="0">
    <w:p w:rsidR="00A23ABE" w:rsidRDefault="00A23ABE" w:rsidP="002C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BE" w:rsidRDefault="00A23ABE" w:rsidP="002C2463">
      <w:pPr>
        <w:spacing w:after="0" w:line="240" w:lineRule="auto"/>
      </w:pPr>
      <w:r>
        <w:separator/>
      </w:r>
    </w:p>
  </w:footnote>
  <w:footnote w:type="continuationSeparator" w:id="0">
    <w:p w:rsidR="00A23ABE" w:rsidRDefault="00A23ABE" w:rsidP="002C2463">
      <w:pPr>
        <w:spacing w:after="0" w:line="240" w:lineRule="auto"/>
      </w:pPr>
      <w:r>
        <w:continuationSeparator/>
      </w:r>
    </w:p>
  </w:footnote>
  <w:footnote w:id="1">
    <w:p w:rsidR="002C2463" w:rsidRDefault="002C2463" w:rsidP="002C2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E9F"/>
    <w:rsid w:val="002C2463"/>
    <w:rsid w:val="00404E9F"/>
    <w:rsid w:val="004061B4"/>
    <w:rsid w:val="00640D1A"/>
    <w:rsid w:val="00825ACE"/>
    <w:rsid w:val="008E743A"/>
    <w:rsid w:val="00A10F68"/>
    <w:rsid w:val="00A23ABE"/>
    <w:rsid w:val="00A970BC"/>
    <w:rsid w:val="00C407D1"/>
    <w:rsid w:val="00C97AEF"/>
    <w:rsid w:val="00D57D76"/>
    <w:rsid w:val="00D60974"/>
    <w:rsid w:val="00E04071"/>
    <w:rsid w:val="00FA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4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463"/>
    <w:rPr>
      <w:vertAlign w:val="superscript"/>
    </w:rPr>
  </w:style>
  <w:style w:type="paragraph" w:customStyle="1" w:styleId="Punktygwne">
    <w:name w:val="Punkty główne"/>
    <w:basedOn w:val="Normalny"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4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24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24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4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4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688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2022-11-01T12:10:00Z</dcterms:created>
  <dcterms:modified xsi:type="dcterms:W3CDTF">2025-11-21T09:01:00Z</dcterms:modified>
</cp:coreProperties>
</file>